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C" w:rsidRPr="00830042" w:rsidRDefault="000D2D2C" w:rsidP="000D2D2C">
      <w:pPr>
        <w:rPr>
          <w:rFonts w:ascii="Times New Roman" w:hAnsi="Times New Roman" w:cs="Times New Roman"/>
          <w:b/>
          <w:sz w:val="28"/>
          <w:szCs w:val="28"/>
        </w:rPr>
      </w:pPr>
      <w:r w:rsidRPr="00830042">
        <w:rPr>
          <w:rFonts w:ascii="Times New Roman" w:hAnsi="Times New Roman" w:cs="Times New Roman"/>
          <w:b/>
          <w:sz w:val="28"/>
          <w:szCs w:val="28"/>
        </w:rPr>
        <w:t>Прокуратура Волжского района Самарской области разъясняет</w:t>
      </w:r>
    </w:p>
    <w:p w:rsidR="000D2D2C" w:rsidRPr="00830042" w:rsidRDefault="000D2D2C" w:rsidP="00830042">
      <w:pPr>
        <w:pStyle w:val="3"/>
        <w:shd w:val="clear" w:color="auto" w:fill="FFFFFF"/>
        <w:spacing w:before="0" w:beforeAutospacing="0" w:after="0" w:afterAutospacing="0"/>
        <w:rPr>
          <w:b w:val="0"/>
          <w:sz w:val="28"/>
          <w:szCs w:val="28"/>
        </w:rPr>
      </w:pPr>
      <w:r w:rsidRPr="00830042">
        <w:rPr>
          <w:sz w:val="28"/>
          <w:szCs w:val="28"/>
        </w:rPr>
        <w:t>Тема: «</w:t>
      </w:r>
      <w:r w:rsidR="00830042" w:rsidRPr="00830042">
        <w:rPr>
          <w:sz w:val="28"/>
          <w:szCs w:val="28"/>
        </w:rPr>
        <w:t>Конституционный Суд Российской Федерации признал, что новый порядок исчисления срока исковой давно</w:t>
      </w:r>
      <w:bookmarkStart w:id="0" w:name="_GoBack"/>
      <w:bookmarkEnd w:id="0"/>
      <w:r w:rsidR="00830042" w:rsidRPr="00830042">
        <w:rPr>
          <w:sz w:val="28"/>
          <w:szCs w:val="28"/>
        </w:rPr>
        <w:t xml:space="preserve">сти нарушает права кредиторов на эффективную </w:t>
      </w:r>
      <w:r w:rsidR="00830042" w:rsidRPr="00830042">
        <w:rPr>
          <w:sz w:val="28"/>
          <w:szCs w:val="28"/>
        </w:rPr>
        <w:t>судебную защиту</w:t>
      </w:r>
      <w:r w:rsidRPr="00830042">
        <w:rPr>
          <w:sz w:val="28"/>
          <w:szCs w:val="28"/>
        </w:rPr>
        <w:t xml:space="preserve">» </w:t>
      </w:r>
    </w:p>
    <w:p w:rsidR="00830042" w:rsidRPr="00830042" w:rsidRDefault="00830042" w:rsidP="00830042">
      <w:pPr>
        <w:pStyle w:val="a3"/>
        <w:shd w:val="clear" w:color="auto" w:fill="FFFFFF"/>
        <w:jc w:val="both"/>
        <w:rPr>
          <w:color w:val="000000"/>
        </w:rPr>
      </w:pPr>
      <w:r w:rsidRPr="00830042">
        <w:rPr>
          <w:color w:val="000000"/>
        </w:rPr>
        <w:t xml:space="preserve">Конституционный Суд Российской Федерации признал положения ч. 9 ст.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(далее – Федеральный закон №100), не соответствующими Конституции Российской Федерации, в той мере, в какой на ее основании решается вопрос о применении к требованиям, </w:t>
      </w:r>
      <w:proofErr w:type="gramStart"/>
      <w:r w:rsidRPr="00830042">
        <w:rPr>
          <w:color w:val="000000"/>
        </w:rPr>
        <w:t>сроки</w:t>
      </w:r>
      <w:proofErr w:type="gramEnd"/>
      <w:r w:rsidRPr="00830042">
        <w:rPr>
          <w:color w:val="000000"/>
        </w:rPr>
        <w:t xml:space="preserve"> предъявления которых были </w:t>
      </w:r>
      <w:proofErr w:type="gramStart"/>
      <w:r w:rsidRPr="00830042">
        <w:rPr>
          <w:color w:val="000000"/>
        </w:rPr>
        <w:t>предусмотрены ранее действовавшим законодательством и не истекли до 1 сентября 2013 года (даты вступления в силу отдельных положений данного Федерального закона), положения абзаца второго пункта 2 статьи 200 Гражданского кодекса РФ (данной нормой установлено, что срок исковой давности не может превышать 10 лет со дня возникновения обязательств, срок исполнения которых не определен или определен моментом востребования).</w:t>
      </w:r>
      <w:proofErr w:type="gramEnd"/>
      <w:r w:rsidRPr="00830042">
        <w:rPr>
          <w:rStyle w:val="apple-converted-space"/>
          <w:color w:val="000000"/>
        </w:rPr>
        <w:t> </w:t>
      </w:r>
      <w:r w:rsidRPr="00830042">
        <w:rPr>
          <w:color w:val="000000"/>
        </w:rPr>
        <w:br/>
        <w:t>Так, согласно п. 1 ст. 196 Гражданского кодекса РФ общий срок исковой давности составляет три года со дня, определяемого в соответствии со статьей 200 данного Кодекса. Начало течения срока исковой давности кодекс связывает с моментом, когда лицо узнало или должно было узнать о нарушении своего права и о том, кто является надлежащим ответчиком по иску о защите этого права (п. 1 ст. 200 Гражданского кодекса РФ).</w:t>
      </w:r>
      <w:r w:rsidRPr="00830042">
        <w:rPr>
          <w:rStyle w:val="apple-converted-space"/>
          <w:color w:val="000000"/>
        </w:rPr>
        <w:t> </w:t>
      </w:r>
      <w:r w:rsidRPr="00830042">
        <w:rPr>
          <w:color w:val="000000"/>
        </w:rPr>
        <w:br/>
        <w:t xml:space="preserve">Применительно же к отдельным видам требований Гражданским кодексом РФ и другими законами могут устанавливаться иные правила о начале течения срока исковой давности. </w:t>
      </w:r>
      <w:proofErr w:type="gramStart"/>
      <w:r w:rsidRPr="00830042">
        <w:rPr>
          <w:color w:val="000000"/>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не может превышать десять лет со дня возникновения обязательства</w:t>
      </w:r>
      <w:proofErr w:type="gramEnd"/>
      <w:r w:rsidRPr="00830042">
        <w:rPr>
          <w:color w:val="000000"/>
        </w:rPr>
        <w:t xml:space="preserve"> (</w:t>
      </w:r>
      <w:proofErr w:type="spellStart"/>
      <w:proofErr w:type="gramStart"/>
      <w:r w:rsidRPr="00830042">
        <w:rPr>
          <w:color w:val="000000"/>
        </w:rPr>
        <w:t>абз</w:t>
      </w:r>
      <w:proofErr w:type="spellEnd"/>
      <w:r w:rsidRPr="00830042">
        <w:rPr>
          <w:color w:val="000000"/>
        </w:rPr>
        <w:t>. 2 п. 2 ст. 200 Гражданского кодекса РФ).</w:t>
      </w:r>
      <w:proofErr w:type="gramEnd"/>
      <w:r w:rsidRPr="00830042">
        <w:rPr>
          <w:rStyle w:val="apple-converted-space"/>
          <w:color w:val="000000"/>
        </w:rPr>
        <w:t> </w:t>
      </w:r>
      <w:r w:rsidRPr="00830042">
        <w:rPr>
          <w:color w:val="000000"/>
        </w:rPr>
        <w:br/>
        <w:t xml:space="preserve">Абзац второй пункта 2 статьи 200 Гражданского кодекса РФ, в ранее действовавшей редакции, связывал начало течения срока исковой давности по обязательствам, срок исполнения которых не определен или определен моментом востребования, с возникновением у кредитора права предъявить требование об исполнении </w:t>
      </w:r>
      <w:proofErr w:type="gramStart"/>
      <w:r w:rsidRPr="00830042">
        <w:rPr>
          <w:color w:val="000000"/>
        </w:rPr>
        <w:t>обязательства</w:t>
      </w:r>
      <w:proofErr w:type="gramEnd"/>
      <w:r w:rsidRPr="00830042">
        <w:rPr>
          <w:color w:val="000000"/>
        </w:rPr>
        <w:t xml:space="preserve"> и не устанавливал при этом каких-либо сроков, исчисляемых со дня возникновения обязательства.</w:t>
      </w:r>
      <w:r w:rsidRPr="00830042">
        <w:rPr>
          <w:rStyle w:val="apple-converted-space"/>
          <w:color w:val="000000"/>
        </w:rPr>
        <w:t> </w:t>
      </w:r>
      <w:r w:rsidRPr="00830042">
        <w:rPr>
          <w:color w:val="000000"/>
        </w:rPr>
        <w:br/>
        <w:t xml:space="preserve">Федеральный закон №100 вступил в силу с 1 сентября 2013 года. Его переходными положениями предусмотрено, что новые сроки исковой давности и правила их исчисления применяются к требованиям, </w:t>
      </w:r>
      <w:proofErr w:type="gramStart"/>
      <w:r w:rsidRPr="00830042">
        <w:rPr>
          <w:color w:val="000000"/>
        </w:rPr>
        <w:t>сроки</w:t>
      </w:r>
      <w:proofErr w:type="gramEnd"/>
      <w:r w:rsidRPr="00830042">
        <w:rPr>
          <w:color w:val="000000"/>
        </w:rPr>
        <w:t xml:space="preserve"> предъявления которых были предусмотрены ранее действовавшим законодательством и не истекли до указанной даты (ч. 9 ст. 3).</w:t>
      </w:r>
      <w:r w:rsidRPr="00830042">
        <w:rPr>
          <w:rStyle w:val="apple-converted-space"/>
          <w:color w:val="000000"/>
        </w:rPr>
        <w:t> </w:t>
      </w:r>
      <w:r w:rsidRPr="00830042">
        <w:rPr>
          <w:color w:val="000000"/>
        </w:rPr>
        <w:br/>
        <w:t>Вместе с тем, суд указал, что введение федеральным законодателем новых правил нарушает конституционные предписания, поскольку лишает участников гражданского оборота, которые состоят друг с другом в длительных (более десяти лет) договорных обязательственных правоотношениях, права на судебную защиту.</w:t>
      </w:r>
      <w:r w:rsidRPr="00830042">
        <w:rPr>
          <w:rStyle w:val="apple-converted-space"/>
          <w:color w:val="000000"/>
        </w:rPr>
        <w:t> </w:t>
      </w:r>
      <w:r w:rsidRPr="00830042">
        <w:rPr>
          <w:color w:val="000000"/>
        </w:rPr>
        <w:br/>
        <w:t>Таким образом, Конституционный Суд РФ отметил, что вышеуказанные нормы Федерального закона №100, не соответствуют Конституции Российской Федерации, а, следовательно, не могут рассматриваться в качестве основания для применения данной нормы абзаца второго пункта 2 статьи 200 Гражданского кодекса РФ к указанным требованиям.</w:t>
      </w:r>
      <w:r w:rsidRPr="00830042">
        <w:rPr>
          <w:rStyle w:val="apple-converted-space"/>
          <w:color w:val="000000"/>
        </w:rPr>
        <w:t> </w:t>
      </w:r>
      <w:r w:rsidRPr="00830042">
        <w:rPr>
          <w:color w:val="000000"/>
        </w:rPr>
        <w:br/>
        <w:t xml:space="preserve">В этой связи, во исполнение принятого постановления Конституционного Суда РФ федеральному законодателю надлежит — исходя из требований Конституции Российской </w:t>
      </w:r>
      <w:r w:rsidRPr="00830042">
        <w:rPr>
          <w:color w:val="000000"/>
        </w:rPr>
        <w:lastRenderedPageBreak/>
        <w:t>Федерации и с учетом правовых позиций Конституционного Суда Российской Федерации, внести в действующее правовое регулирование необходимые изменения.</w:t>
      </w:r>
      <w:r w:rsidRPr="00830042">
        <w:rPr>
          <w:rStyle w:val="apple-converted-space"/>
          <w:color w:val="000000"/>
        </w:rPr>
        <w:t> </w:t>
      </w:r>
      <w:r w:rsidRPr="00830042">
        <w:rPr>
          <w:color w:val="000000"/>
        </w:rPr>
        <w:br/>
      </w:r>
      <w:proofErr w:type="gramStart"/>
      <w:r w:rsidRPr="00830042">
        <w:rPr>
          <w:color w:val="000000"/>
        </w:rPr>
        <w:t xml:space="preserve">Указанное не исключает право федерального законодателя внести коррективы в переходные положения Федерального закона №100, установив — с учетом даты вступления в силу настоящего Постановления — разумный срок, в течение которого исковая давность не считается истекшей и кредитор по обязательствам, срок исполнения которых не определен или определен моментом востребования, в случаях, когда на момент вступления в силу </w:t>
      </w:r>
      <w:proofErr w:type="spellStart"/>
      <w:r w:rsidRPr="00830042">
        <w:rPr>
          <w:color w:val="000000"/>
        </w:rPr>
        <w:t>абз</w:t>
      </w:r>
      <w:proofErr w:type="spellEnd"/>
      <w:r w:rsidRPr="00830042">
        <w:rPr>
          <w:color w:val="000000"/>
        </w:rPr>
        <w:t>. 2 п. 2 ст.200</w:t>
      </w:r>
      <w:proofErr w:type="gramEnd"/>
      <w:r w:rsidRPr="00830042">
        <w:rPr>
          <w:color w:val="000000"/>
        </w:rPr>
        <w:t xml:space="preserve"> Гражданского кодекса РФ в новой </w:t>
      </w:r>
      <w:proofErr w:type="gramStart"/>
      <w:r w:rsidRPr="00830042">
        <w:rPr>
          <w:color w:val="000000"/>
        </w:rPr>
        <w:t>редакции</w:t>
      </w:r>
      <w:proofErr w:type="gramEnd"/>
      <w:r w:rsidRPr="00830042">
        <w:rPr>
          <w:color w:val="000000"/>
        </w:rPr>
        <w:t xml:space="preserve"> установленный им десятилетний срок для защиты нарушенного права истек, может, в частности, предъявив требования об исполнении обязательства в судебном порядке, рассчитывать на получение эффективной судебной защиты.</w:t>
      </w:r>
      <w:r w:rsidRPr="00830042">
        <w:rPr>
          <w:rStyle w:val="apple-converted-space"/>
          <w:color w:val="000000"/>
        </w:rPr>
        <w:t> </w:t>
      </w:r>
      <w:r w:rsidRPr="00830042">
        <w:rPr>
          <w:color w:val="000000"/>
        </w:rPr>
        <w:br/>
        <w:t xml:space="preserve">Исходя из изложенного, в случае, если требование кредитора к должнику возникло намного раньше 1 сентября 2013 года и кредитор свои требования к должнику не предъявлял, то данное обстоятельство не препятствует ему направить иск в настоящее время при условии, что </w:t>
      </w:r>
      <w:proofErr w:type="gramStart"/>
      <w:r w:rsidRPr="00830042">
        <w:rPr>
          <w:color w:val="000000"/>
        </w:rPr>
        <w:t>срок исковой давности, исчисляемый по прежним правилам не истек</w:t>
      </w:r>
      <w:proofErr w:type="gramEnd"/>
      <w:r w:rsidRPr="00830042">
        <w:rPr>
          <w:color w:val="000000"/>
        </w:rPr>
        <w:t>».</w:t>
      </w:r>
      <w:r w:rsidRPr="00830042">
        <w:rPr>
          <w:rStyle w:val="apple-converted-space"/>
          <w:color w:val="000000"/>
        </w:rPr>
        <w:t> </w:t>
      </w:r>
    </w:p>
    <w:p w:rsidR="000D2D2C" w:rsidRPr="00830042" w:rsidRDefault="000D2D2C" w:rsidP="00830042">
      <w:pPr>
        <w:ind w:left="-993"/>
        <w:jc w:val="both"/>
        <w:rPr>
          <w:rFonts w:ascii="Times New Roman" w:hAnsi="Times New Roman" w:cs="Times New Roman"/>
          <w:sz w:val="24"/>
          <w:szCs w:val="24"/>
        </w:rPr>
      </w:pPr>
    </w:p>
    <w:sectPr w:rsidR="000D2D2C" w:rsidRPr="00830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6"/>
    <w:rsid w:val="000D2D2C"/>
    <w:rsid w:val="000F32BC"/>
    <w:rsid w:val="00830042"/>
    <w:rsid w:val="00DD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2712">
      <w:bodyDiv w:val="1"/>
      <w:marLeft w:val="0"/>
      <w:marRight w:val="0"/>
      <w:marTop w:val="0"/>
      <w:marBottom w:val="0"/>
      <w:divBdr>
        <w:top w:val="none" w:sz="0" w:space="0" w:color="auto"/>
        <w:left w:val="none" w:sz="0" w:space="0" w:color="auto"/>
        <w:bottom w:val="none" w:sz="0" w:space="0" w:color="auto"/>
        <w:right w:val="none" w:sz="0" w:space="0" w:color="auto"/>
      </w:divBdr>
    </w:div>
    <w:div w:id="16120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2016-05-03T14:13:00Z</dcterms:created>
  <dcterms:modified xsi:type="dcterms:W3CDTF">2016-05-03T14:13:00Z</dcterms:modified>
</cp:coreProperties>
</file>